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87" w:rsidRDefault="00F26987" w:rsidP="00F269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Appendix A: Glossary of Terms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Cataloging System (SAP MDM): </w:t>
      </w:r>
      <w:r>
        <w:rPr>
          <w:sz w:val="22"/>
          <w:szCs w:val="22"/>
        </w:rPr>
        <w:t xml:space="preserve">Materials e-cataloging workflow that replaces SA-1149 form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Capital Project: </w:t>
      </w:r>
      <w:r>
        <w:rPr>
          <w:sz w:val="22"/>
          <w:szCs w:val="22"/>
        </w:rPr>
        <w:t xml:space="preserve">A type of projects referenced in GI 20-510 and its project type prefix starts with either 10, 11, 12,15,16,18 or 19. (BI 10-XXX, 11-XXX….19-XXX)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CC (Cataloging Contractor)</w:t>
      </w:r>
      <w:r>
        <w:rPr>
          <w:sz w:val="22"/>
          <w:szCs w:val="22"/>
        </w:rPr>
        <w:t xml:space="preserve">: A contractor assigned by Saudi Aramco to perform the cataloging activities in SAP MDM.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Company: </w:t>
      </w:r>
      <w:r>
        <w:rPr>
          <w:sz w:val="22"/>
          <w:szCs w:val="22"/>
        </w:rPr>
        <w:t xml:space="preserve">Saudi Aramco.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CR (Cataloging Request): </w:t>
      </w:r>
      <w:r>
        <w:rPr>
          <w:sz w:val="22"/>
          <w:szCs w:val="22"/>
        </w:rPr>
        <w:t xml:space="preserve">A workflow in SAP MDM system initiated by the cataloging contractor or MRO organization for cataloging requests to be approved by M&amp;SSD.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Equipment List: </w:t>
      </w:r>
      <w:r>
        <w:rPr>
          <w:sz w:val="22"/>
          <w:szCs w:val="22"/>
        </w:rPr>
        <w:t xml:space="preserve">A complete list of all engineered equipment to be used on the project.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Equipment SAP Number: </w:t>
      </w:r>
      <w:r>
        <w:rPr>
          <w:sz w:val="22"/>
          <w:szCs w:val="22"/>
        </w:rPr>
        <w:t xml:space="preserve">a number assigned in SAP system by Saudi Aramco corporate Maintenance Service Team.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GCC&amp;ET’s (General </w:t>
      </w:r>
      <w:proofErr w:type="spellStart"/>
      <w:r>
        <w:rPr>
          <w:b/>
          <w:bCs/>
          <w:sz w:val="22"/>
          <w:szCs w:val="22"/>
        </w:rPr>
        <w:t>Catalouging</w:t>
      </w:r>
      <w:proofErr w:type="spellEnd"/>
      <w:r>
        <w:rPr>
          <w:b/>
          <w:bCs/>
          <w:sz w:val="22"/>
          <w:szCs w:val="22"/>
        </w:rPr>
        <w:t xml:space="preserve"> Criteria &amp; Equipment Templates): </w:t>
      </w:r>
      <w:r>
        <w:rPr>
          <w:sz w:val="22"/>
          <w:szCs w:val="22"/>
        </w:rPr>
        <w:t xml:space="preserve">General cataloging criteria and templates for all equipment require spare parts for operation and maintenance use.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GS (General Supply): </w:t>
      </w:r>
      <w:r>
        <w:rPr>
          <w:sz w:val="22"/>
          <w:szCs w:val="22"/>
        </w:rPr>
        <w:t xml:space="preserve">A standard and standalone material that can be described with full attributes to cover a variety of applications and can be sourced from multiple manufacturers, General Supply Criteria are in Appendix D: GENERAL CATALOGUING CRITERIA &amp; EQUIPMENT TEMPLATES (GCC&amp;ET’s) (GS Criteria tab)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KOM (Kick-Off Meeting): </w:t>
      </w:r>
      <w:r>
        <w:rPr>
          <w:sz w:val="22"/>
          <w:szCs w:val="22"/>
        </w:rPr>
        <w:t xml:space="preserve">A meeting arranged by SAPMT and placed at the cataloging contractor’s premises to kick the cataloging activities before submitting SPDPs.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LSPB (Lump Sum Procure Build): </w:t>
      </w:r>
      <w:r>
        <w:rPr>
          <w:sz w:val="22"/>
          <w:szCs w:val="22"/>
        </w:rPr>
        <w:t xml:space="preserve">Contractor responsible for procurement and construction.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LSTK (Lump Sum Turnkey): </w:t>
      </w:r>
      <w:r>
        <w:rPr>
          <w:sz w:val="22"/>
          <w:szCs w:val="22"/>
        </w:rPr>
        <w:t xml:space="preserve">Contractor responsible for design, procurement and construction.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Functional Location</w:t>
      </w:r>
      <w:r>
        <w:rPr>
          <w:sz w:val="18"/>
          <w:szCs w:val="18"/>
        </w:rPr>
        <w:t xml:space="preserve">: </w:t>
      </w:r>
      <w:r>
        <w:rPr>
          <w:sz w:val="22"/>
          <w:szCs w:val="22"/>
        </w:rPr>
        <w:t xml:space="preserve">An organizational unit within SAP Plant </w:t>
      </w:r>
      <w:proofErr w:type="spellStart"/>
      <w:r>
        <w:rPr>
          <w:sz w:val="22"/>
          <w:szCs w:val="22"/>
        </w:rPr>
        <w:t>Maintainance</w:t>
      </w:r>
      <w:proofErr w:type="spellEnd"/>
      <w:r>
        <w:rPr>
          <w:sz w:val="22"/>
          <w:szCs w:val="22"/>
        </w:rPr>
        <w:t xml:space="preserve">. May be an area, function, process, skid, loop or other grouping where maintenance will take place. Equipment can be installed under designated functional locations.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M&amp;SSD (Materials and Services Standardization Division): </w:t>
      </w:r>
      <w:r>
        <w:rPr>
          <w:sz w:val="22"/>
          <w:szCs w:val="22"/>
        </w:rPr>
        <w:t xml:space="preserve">Division within Saudi Aramco’s Projects &amp; Strategic Purchasing Department responsible for all cataloging issues.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MCC</w:t>
      </w:r>
      <w:r>
        <w:rPr>
          <w:sz w:val="22"/>
          <w:szCs w:val="22"/>
        </w:rPr>
        <w:t xml:space="preserve">: Project Mechanical Completion Certificates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NMR 602 (Non-material Requirements): </w:t>
      </w:r>
      <w:r>
        <w:rPr>
          <w:sz w:val="22"/>
          <w:szCs w:val="22"/>
        </w:rPr>
        <w:t xml:space="preserve">Certified for final construction drawings, datasheets, P&amp;ID, Bill of Materials (BOM), etc.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OEM (Original Equipment Manufacturer): </w:t>
      </w:r>
      <w:r>
        <w:rPr>
          <w:sz w:val="22"/>
          <w:szCs w:val="22"/>
        </w:rPr>
        <w:t xml:space="preserve">The manufacturer or assembler of the equipment.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OCM (Original Component Manufacturer): </w:t>
      </w:r>
      <w:r>
        <w:rPr>
          <w:sz w:val="22"/>
          <w:szCs w:val="22"/>
        </w:rPr>
        <w:t xml:space="preserve">The manufacturer of components or subassemblies purchased by the OEM.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Part Number: </w:t>
      </w:r>
      <w:r>
        <w:rPr>
          <w:sz w:val="22"/>
          <w:szCs w:val="22"/>
        </w:rPr>
        <w:t xml:space="preserve">A unique manufacturer’s ordering number that identifies the component in the </w:t>
      </w:r>
      <w:proofErr w:type="spellStart"/>
      <w:r>
        <w:rPr>
          <w:sz w:val="22"/>
          <w:szCs w:val="22"/>
        </w:rPr>
        <w:t>manufacurer’s</w:t>
      </w:r>
      <w:proofErr w:type="spellEnd"/>
      <w:r>
        <w:rPr>
          <w:sz w:val="22"/>
          <w:szCs w:val="22"/>
        </w:rPr>
        <w:t xml:space="preserve"> system.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PRE-AWARD MEETING: </w:t>
      </w:r>
      <w:r>
        <w:rPr>
          <w:sz w:val="22"/>
          <w:szCs w:val="22"/>
        </w:rPr>
        <w:t xml:space="preserve">A meeting with selected supplier, prior to purchase order placement, to clarify and resolve questions and concerns.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PROPONENT (MRO Organization): </w:t>
      </w:r>
      <w:r>
        <w:rPr>
          <w:sz w:val="22"/>
          <w:szCs w:val="22"/>
        </w:rPr>
        <w:t xml:space="preserve">Customer (end user) of the equipment, spare parts and operating materials.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Purchase </w:t>
      </w:r>
      <w:proofErr w:type="spellStart"/>
      <w:r>
        <w:rPr>
          <w:b/>
          <w:bCs/>
          <w:sz w:val="22"/>
          <w:szCs w:val="22"/>
        </w:rPr>
        <w:t>Requestion</w:t>
      </w:r>
      <w:proofErr w:type="spellEnd"/>
      <w:r>
        <w:rPr>
          <w:b/>
          <w:bCs/>
          <w:sz w:val="22"/>
          <w:szCs w:val="22"/>
        </w:rPr>
        <w:t xml:space="preserve"> (PR) Originator: </w:t>
      </w:r>
      <w:r>
        <w:rPr>
          <w:sz w:val="22"/>
          <w:szCs w:val="22"/>
        </w:rPr>
        <w:t xml:space="preserve">Entity (LSTK/LSPB Contractor, SAPMT, or MRO Organization) who prepared the purchase requisition requirements.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P&amp;ID (Piping and Instrumentation Diagram): </w:t>
      </w:r>
      <w:r>
        <w:rPr>
          <w:sz w:val="22"/>
          <w:szCs w:val="22"/>
        </w:rPr>
        <w:t xml:space="preserve">Schematic diagrams which show the process relationships of major equipment, piping, and instrumentation. </w:t>
      </w:r>
    </w:p>
    <w:p w:rsidR="00F26987" w:rsidRDefault="00F26987" w:rsidP="00F26987">
      <w:r>
        <w:rPr>
          <w:b/>
          <w:bCs/>
        </w:rPr>
        <w:t xml:space="preserve">SAP PMT log: </w:t>
      </w:r>
      <w:r>
        <w:t>A system workflow created in the Cataloging System (MDM) for each SPDP/PO to start the cataloging activities for that SPDP/PO.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SAPMT (Saudi Aramco Project Management Team): </w:t>
      </w:r>
      <w:r>
        <w:rPr>
          <w:sz w:val="22"/>
          <w:szCs w:val="22"/>
        </w:rPr>
        <w:t xml:space="preserve">SAP PMT </w:t>
      </w:r>
      <w:proofErr w:type="spellStart"/>
      <w:r>
        <w:rPr>
          <w:sz w:val="22"/>
          <w:szCs w:val="22"/>
        </w:rPr>
        <w:t>LOConstruction</w:t>
      </w:r>
      <w:proofErr w:type="spellEnd"/>
      <w:r>
        <w:rPr>
          <w:sz w:val="22"/>
          <w:szCs w:val="22"/>
        </w:rPr>
        <w:t xml:space="preserve"> agent responsible for the project in Saudi Aramco.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Saudi Aramco PO number: </w:t>
      </w:r>
      <w:r>
        <w:rPr>
          <w:sz w:val="22"/>
          <w:szCs w:val="22"/>
        </w:rPr>
        <w:t xml:space="preserve">A unique number assigned to each contractor originated procurement instrument. (Also referred to as ‘dummy’ or ‘pseudo’ purchase order number)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SP (Spare Part)</w:t>
      </w:r>
      <w:r>
        <w:rPr>
          <w:sz w:val="22"/>
          <w:szCs w:val="22"/>
        </w:rPr>
        <w:t xml:space="preserve">: A unique replaceable component of a particular assembly or equipment. It is more often come with limited description and can be recognized / produced only by the OEM/OCM reference number.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SPC (Spare Parts Coordinator): </w:t>
      </w:r>
      <w:r>
        <w:rPr>
          <w:sz w:val="22"/>
          <w:szCs w:val="22"/>
        </w:rPr>
        <w:t xml:space="preserve">The person responsible for coordinating the spare parts program.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SPDP (Spare Parts Data Package): </w:t>
      </w:r>
      <w:r>
        <w:rPr>
          <w:sz w:val="22"/>
          <w:szCs w:val="22"/>
        </w:rPr>
        <w:t xml:space="preserve">A technical and catalog data for equipment and spare parts required by Saudi Aramco for cataloging purposes and provided by the Original Equipment Manufacturer for all new or re-furbished equipment purchases originated for capital projects and/or by </w:t>
      </w:r>
      <w:proofErr w:type="spellStart"/>
      <w:r>
        <w:rPr>
          <w:sz w:val="22"/>
          <w:szCs w:val="22"/>
        </w:rPr>
        <w:t>Poponent</w:t>
      </w:r>
      <w:proofErr w:type="spellEnd"/>
      <w:r>
        <w:rPr>
          <w:sz w:val="22"/>
          <w:szCs w:val="22"/>
        </w:rPr>
        <w:t xml:space="preserve">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SPDP Review Sheet: </w:t>
      </w:r>
      <w:r>
        <w:rPr>
          <w:sz w:val="22"/>
          <w:szCs w:val="22"/>
        </w:rPr>
        <w:t xml:space="preserve">A review document generated by the cataloging contractor after the review of the SPDP.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SPDPSP (Spare Parts Data Package Submittal Plan): </w:t>
      </w:r>
      <w:r>
        <w:rPr>
          <w:sz w:val="22"/>
          <w:szCs w:val="22"/>
        </w:rPr>
        <w:t xml:space="preserve">A list of all purchase orders requiring SPDPs with their relative information and submittal plan dates.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Supplier: </w:t>
      </w:r>
      <w:r>
        <w:rPr>
          <w:sz w:val="22"/>
          <w:szCs w:val="22"/>
        </w:rPr>
        <w:t xml:space="preserve">The seller responsible for furnishing equipment, materials, spare parts, and services. </w:t>
      </w:r>
    </w:p>
    <w:p w:rsidR="00F26987" w:rsidRDefault="00F26987" w:rsidP="00F269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Sub-Equipment: </w:t>
      </w:r>
      <w:r>
        <w:rPr>
          <w:sz w:val="22"/>
          <w:szCs w:val="22"/>
        </w:rPr>
        <w:t xml:space="preserve">Equipment, auxiliaries, and components that come with the main equipment skid in the same purchase order. </w:t>
      </w:r>
    </w:p>
    <w:p w:rsidR="00F26987" w:rsidRDefault="00F26987" w:rsidP="00F26987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9CAT: </w:t>
      </w:r>
      <w:r>
        <w:rPr>
          <w:sz w:val="20"/>
          <w:szCs w:val="20"/>
        </w:rPr>
        <w:t xml:space="preserve">Materials having a standard material catalog number (material master number) that may be stocked by Saudi Aramco or by suppliers. </w:t>
      </w:r>
    </w:p>
    <w:p w:rsidR="00F26987" w:rsidRDefault="00F26987" w:rsidP="00F26987">
      <w:r>
        <w:rPr>
          <w:b/>
          <w:bCs/>
          <w:sz w:val="23"/>
          <w:szCs w:val="23"/>
        </w:rPr>
        <w:t xml:space="preserve">9COM: </w:t>
      </w:r>
      <w:r>
        <w:rPr>
          <w:sz w:val="20"/>
          <w:szCs w:val="20"/>
        </w:rPr>
        <w:t>Non-cataloged materials which are not stocked in Saudi Aramco but may be stocked by suppliers.</w:t>
      </w:r>
      <w:bookmarkStart w:id="0" w:name="_GoBack"/>
      <w:bookmarkEnd w:id="0"/>
    </w:p>
    <w:p w:rsidR="00F26987" w:rsidRDefault="00F26987" w:rsidP="00F26987"/>
    <w:sectPr w:rsidR="00F26987" w:rsidSect="00F26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C66" w:rsidRDefault="00A71C66" w:rsidP="00F26987">
      <w:pPr>
        <w:spacing w:after="0" w:line="240" w:lineRule="auto"/>
      </w:pPr>
      <w:r>
        <w:separator/>
      </w:r>
    </w:p>
  </w:endnote>
  <w:endnote w:type="continuationSeparator" w:id="0">
    <w:p w:rsidR="00A71C66" w:rsidRDefault="00A71C66" w:rsidP="00F2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87" w:rsidRDefault="00F26987" w:rsidP="00F26987">
    <w:pPr>
      <w:pStyle w:val="Footer"/>
      <w:jc w:val="center"/>
      <w:rPr>
        <w:color w:val="000000"/>
        <w:sz w:val="17"/>
      </w:rPr>
    </w:pPr>
    <w:bookmarkStart w:id="1" w:name="TITUS1FooterEvenPages"/>
    <w:r>
      <w:rPr>
        <w:color w:val="000000"/>
        <w:sz w:val="17"/>
      </w:rPr>
      <w:t>Saudi Aramco: Company General Use</w:t>
    </w:r>
  </w:p>
  <w:bookmarkEnd w:id="1"/>
  <w:p w:rsidR="00F26987" w:rsidRDefault="00F269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87" w:rsidRDefault="00F26987" w:rsidP="00F26987">
    <w:pPr>
      <w:pStyle w:val="Footer"/>
      <w:jc w:val="center"/>
      <w:rPr>
        <w:color w:val="000000"/>
        <w:sz w:val="17"/>
      </w:rPr>
    </w:pPr>
    <w:bookmarkStart w:id="2" w:name="TITUS1FooterPrimary"/>
    <w:r>
      <w:rPr>
        <w:color w:val="000000"/>
        <w:sz w:val="17"/>
      </w:rPr>
      <w:t>Saudi Aramco: Company General Use</w:t>
    </w:r>
  </w:p>
  <w:bookmarkEnd w:id="2"/>
  <w:p w:rsidR="00F26987" w:rsidRDefault="00F269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87" w:rsidRDefault="00F26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C66" w:rsidRDefault="00A71C66" w:rsidP="00F26987">
      <w:pPr>
        <w:spacing w:after="0" w:line="240" w:lineRule="auto"/>
      </w:pPr>
      <w:r>
        <w:separator/>
      </w:r>
    </w:p>
  </w:footnote>
  <w:footnote w:type="continuationSeparator" w:id="0">
    <w:p w:rsidR="00A71C66" w:rsidRDefault="00A71C66" w:rsidP="00F2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87" w:rsidRDefault="00F269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87" w:rsidRDefault="00F269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87" w:rsidRDefault="00F26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EA"/>
    <w:rsid w:val="0041683A"/>
    <w:rsid w:val="004B12EA"/>
    <w:rsid w:val="00552C15"/>
    <w:rsid w:val="00930F30"/>
    <w:rsid w:val="00983601"/>
    <w:rsid w:val="00A71C66"/>
    <w:rsid w:val="00F2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513CA-9362-4F64-B34B-39C6A4C3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69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6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987"/>
  </w:style>
  <w:style w:type="paragraph" w:styleId="Footer">
    <w:name w:val="footer"/>
    <w:basedOn w:val="Normal"/>
    <w:link w:val="FooterChar"/>
    <w:uiPriority w:val="99"/>
    <w:unhideWhenUsed/>
    <w:rsid w:val="00F26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4089</Characters>
  <Application>Microsoft Office Word</Application>
  <DocSecurity>0</DocSecurity>
  <Lines>68</Lines>
  <Paragraphs>36</Paragraphs>
  <ScaleCrop>false</ScaleCrop>
  <Company>Saudi Aramco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>Company General Use</cp:keywords>
  <dc:description/>
  <cp:lastModifiedBy>Administrator</cp:lastModifiedBy>
  <cp:revision>2</cp:revision>
  <dcterms:created xsi:type="dcterms:W3CDTF">2019-07-02T06:57:00Z</dcterms:created>
  <dcterms:modified xsi:type="dcterms:W3CDTF">2019-07-02T07:00:00Z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bf8c3ed3-1012-4592-b1e5-ddef89d7a555</vt:lpwstr>
  </property>
  <property fmtid="{D5CDD505-2E9C-101B-9397-08002B2CF9AE}" pid="3" name="Editor">
    <vt:lpwstr>ajajihg</vt:lpwstr>
  </property>
  <property fmtid="{D5CDD505-2E9C-101B-9397-08002B2CF9AE}" pid="4" name="Last Modification date">
    <vt:lpwstr>2019-07-02</vt:lpwstr>
  </property>
  <property fmtid="{D5CDD505-2E9C-101B-9397-08002B2CF9AE}" pid="5" name="Last Modification time">
    <vt:lpwstr>10:00:53 AM</vt:lpwstr>
  </property>
  <property fmtid="{D5CDD505-2E9C-101B-9397-08002B2CF9AE}" pid="6" name="Classification">
    <vt:lpwstr>CompanyGeneralUse</vt:lpwstr>
  </property>
</Properties>
</file>